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433073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 -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01.01.</w:t>
      </w:r>
      <w:r w:rsidR="00433073">
        <w:rPr>
          <w:rFonts w:ascii="Times New Roman" w:hAnsi="Times New Roman" w:cs="Times New Roman"/>
          <w:sz w:val="24"/>
          <w:szCs w:val="24"/>
          <w:lang w:val="sr-Cyrl-RS"/>
        </w:rPr>
        <w:t>2016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433073">
        <w:rPr>
          <w:rFonts w:ascii="Times New Roman" w:hAnsi="Times New Roman" w:cs="Times New Roman"/>
          <w:sz w:val="24"/>
          <w:szCs w:val="24"/>
          <w:lang w:val="sr-Cyrl-RS"/>
        </w:rPr>
        <w:t>31.03.2016.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806A3F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Шабац, 25.04.2016.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BD6D71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ЈКП ПАРКИНГ - ШАБАЦ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BD6D7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Јове Курсуле 4, Шабац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BD6D7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Услужне делатности у копненом саобраћају (5221)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BD6D7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BD6D7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         100125372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BD6D7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 капитала су: </w:t>
      </w:r>
    </w:p>
    <w:p w:rsidR="0077198D" w:rsidRPr="00BF085C" w:rsidRDefault="0077198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 управљања јавним паркиралиштима на територији </w:t>
      </w:r>
      <w:r w:rsidR="0093083E">
        <w:rPr>
          <w:rFonts w:ascii="Times New Roman" w:hAnsi="Times New Roman" w:cs="Times New Roman"/>
          <w:sz w:val="24"/>
          <w:szCs w:val="24"/>
          <w:lang w:val="sr-Cyrl-RS"/>
        </w:rPr>
        <w:t>г</w:t>
      </w:r>
      <w:r>
        <w:rPr>
          <w:rFonts w:ascii="Times New Roman" w:hAnsi="Times New Roman" w:cs="Times New Roman"/>
          <w:sz w:val="24"/>
          <w:szCs w:val="24"/>
          <w:lang w:val="sr-Cyrl-RS"/>
        </w:rPr>
        <w:t>рада Шапца, која обухвата стварање и одржавање услова за коришћење јавних саобраћајних површина</w:t>
      </w:r>
      <w:r w:rsidR="0093083E">
        <w:rPr>
          <w:rFonts w:ascii="Times New Roman" w:hAnsi="Times New Roman" w:cs="Times New Roman"/>
          <w:sz w:val="24"/>
          <w:szCs w:val="24"/>
          <w:lang w:val="sr-Cyrl-RS"/>
        </w:rPr>
        <w:t xml:space="preserve"> и посебних простора одређених за паркирање моторних возила, као и уклањање, премештање и чување непрописно паркираних возила, предузеће обавља као делатност од општег интереса.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F4195D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 програм пословања: </w:t>
      </w:r>
      <w:r w:rsidR="00170E75">
        <w:rPr>
          <w:rFonts w:ascii="Times New Roman" w:hAnsi="Times New Roman" w:cs="Times New Roman"/>
          <w:sz w:val="24"/>
          <w:szCs w:val="24"/>
          <w:lang w:val="sr-Cyrl-RS"/>
        </w:rPr>
        <w:t>Скупштина града Шапца на седници од 18.12.2015. године донела је одлуку о давању сагласности на програм пословања ЈКП Паркинг Шабац за 2016. годину број:020-265/15-14</w:t>
      </w:r>
      <w:r w:rsidR="00AA6EDF">
        <w:rPr>
          <w:rFonts w:ascii="Times New Roman" w:hAnsi="Times New Roman" w:cs="Times New Roman"/>
          <w:sz w:val="24"/>
          <w:szCs w:val="24"/>
          <w:lang w:val="sr-Cyrl-RS"/>
        </w:rPr>
        <w:t xml:space="preserve"> објављену у Службеном листу града Шапца број 29</w:t>
      </w:r>
      <w:bookmarkStart w:id="0" w:name="_GoBack"/>
      <w:bookmarkEnd w:id="0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F4195D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CB0EAB" w:rsidRPr="00CB0EAB" w:rsidRDefault="00CB0EAB" w:rsidP="001A63B0">
      <w:pPr>
        <w:jc w:val="both"/>
        <w:rPr>
          <w:rFonts w:ascii="Times New Roman" w:hAnsi="Times New Roman" w:cs="Times New Roman"/>
          <w:i/>
          <w:sz w:val="28"/>
          <w:szCs w:val="24"/>
          <w:lang w:val="sr-Cyrl-RS"/>
        </w:rPr>
      </w:pPr>
      <w:r w:rsidRPr="00CB0EAB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Када погледамо Биланс успеха и однос реализације и плана, лако је уочити да је остварен пословни добитак  знатно већи од планираног, индекс 327,21 . Резултат овог биланса је тај </w:t>
      </w: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што су пословни приходи већи од планираних за 9,10% , а пословни расходи мањи од планираних за 17,83%. Амортизација основних средстава је на нивоу планске , док сви остали трошкови су </w:t>
      </w:r>
      <w:r w:rsidR="00EB51B2">
        <w:rPr>
          <w:rFonts w:ascii="Times New Roman" w:hAnsi="Times New Roman" w:cs="Times New Roman"/>
          <w:i/>
          <w:sz w:val="28"/>
          <w:szCs w:val="24"/>
          <w:lang w:val="sr-Cyrl-RS"/>
        </w:rPr>
        <w:t>мањи од планираних. Приликом планирања руководили смо се тим да планирамо минималне приходе и максималне расходе, тако да је овај резултат реалан сходно пословању предузећа.</w:t>
      </w:r>
      <w:r w:rsidRPr="00CB0EAB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 </w:t>
      </w:r>
      <w:r w:rsidRPr="00CB0EAB">
        <w:rPr>
          <w:rFonts w:ascii="Times New Roman" w:hAnsi="Times New Roman" w:cs="Times New Roman"/>
          <w:i/>
          <w:sz w:val="28"/>
          <w:szCs w:val="24"/>
          <w:lang w:val="sr-Latn-RS"/>
        </w:rPr>
        <w:t xml:space="preserve"> 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8E481C" w:rsidRDefault="008662AB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 w:rsidRPr="008662AB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Основна </w:t>
      </w:r>
      <w:r>
        <w:rPr>
          <w:rFonts w:ascii="Times New Roman" w:hAnsi="Times New Roman" w:cs="Times New Roman"/>
          <w:i/>
          <w:sz w:val="28"/>
          <w:szCs w:val="24"/>
          <w:lang w:val="sr-Cyrl-RS"/>
        </w:rPr>
        <w:t>средства су на нивоу завршног рачуна за 2015. годину умањена за тромесечну амортизацију, а већи индекс од планираног је због тога што је планска вредност мања од реалне.</w:t>
      </w:r>
    </w:p>
    <w:p w:rsidR="002543B4" w:rsidRDefault="00CD2949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Обртна имовина је већа реализована од планске у индексу од 155,69 где су потраживанја од продаје већа за 35,77% </w:t>
      </w:r>
      <w:r w:rsidR="00B6573E">
        <w:rPr>
          <w:rFonts w:ascii="Times New Roman" w:hAnsi="Times New Roman" w:cs="Times New Roman"/>
          <w:i/>
          <w:sz w:val="28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i/>
          <w:sz w:val="28"/>
          <w:szCs w:val="24"/>
          <w:lang w:val="sr-Cyrl-RS"/>
        </w:rPr>
        <w:t>од планиране, мада су сви купци у току априла месеца измирили своје обавезе. Друга потраживања, тачније од локалне самоуправе су се повећала иако смо сматрали да ће се она смањивати, а готовина се јако разликује у односу на планирану , али хоћемо да истакнемо да је она ту увећана за потребе зарада, обавеза за ПДВ и порез на добит, тако да су сада половином месеца ова средства знатно смањена.</w:t>
      </w:r>
    </w:p>
    <w:p w:rsidR="00CD2949" w:rsidRDefault="002543B4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Када је пасива у питању и капитал и он је већи од планираног у индексу од 144,23 из разлога што нисмо успели пренети ликалној управи , због недостатка средстава, део нераспоређене  добити по одлуцу Надзорног одбора, па нам се нераспоређена добит </w:t>
      </w:r>
      <w:r w:rsidR="00B6573E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још </w:t>
      </w: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увећала за добит изнад свих очекивања за прва три месеца пословања. Обавезе за ПДВ и порез на добит предузећа су измирене средином априла, као и све обавезе према добављачима.  </w:t>
      </w:r>
      <w:r w:rsidR="00CD2949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 </w:t>
      </w:r>
    </w:p>
    <w:p w:rsidR="0093083E" w:rsidRPr="008662AB" w:rsidRDefault="0093083E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3. ИЗВЕШТАЈ О ТОКОВИМА ГОТОВИНЕ</w:t>
      </w:r>
    </w:p>
    <w:p w:rsidR="008E481C" w:rsidRDefault="00E3639B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 w:rsidRPr="00E3639B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Када </w:t>
      </w: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посматрамо образац  Извештај о токовима готовине, види се да је он у тесној вези са Билансом успеха и да се резултати пословања , апсолутно пресликали и на овај образац.                                                                                                   </w:t>
      </w:r>
    </w:p>
    <w:p w:rsidR="00E3639B" w:rsidRDefault="00E3639B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>Како су приходи већи за преко 9 % од планираних, тако су и приливи готовине из пословне активности већи за скоро исти  проценат . Када су приливи већи, онда и готовински одливи су већи, односно таксу од наплате паркинга смо дужни да свакодневно уплаћујемо у градски буџет, тако је и ова позиција већа за укупно 13,90% .</w:t>
      </w:r>
      <w:r w:rsidR="00A1283C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 Мањи одлив  је на позицији зарада и накнада зарада јер су мањи трошкови превоза за одлазак и долазак на рад од планираних. Такође, резултат веће остварене добити од планиране је и већи одлив за порез на добит. </w:t>
      </w:r>
    </w:p>
    <w:p w:rsidR="0093083E" w:rsidRDefault="0093083E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</w:p>
    <w:p w:rsidR="008E481C" w:rsidRDefault="00873DD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8E481C">
        <w:rPr>
          <w:rFonts w:ascii="Times New Roman" w:hAnsi="Times New Roman" w:cs="Times New Roman"/>
          <w:sz w:val="24"/>
          <w:szCs w:val="24"/>
          <w:lang w:val="sr-Cyrl-RS"/>
        </w:rPr>
        <w:t>. ТРОШКОВИ ЗАПОСЛЕНИХ</w:t>
      </w:r>
    </w:p>
    <w:p w:rsidR="008E481C" w:rsidRDefault="008E481C" w:rsidP="001A63B0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9D5658" w:rsidRDefault="009D5658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 w:rsidRPr="009D5658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Бруто </w:t>
      </w: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зараде запослених су 98,80 % од плана и то је реално за укупно планирани број запослених. </w:t>
      </w:r>
    </w:p>
    <w:p w:rsidR="008E481C" w:rsidRDefault="009D5658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Када су накнаде за Надзорни Одбор у питању оне су реализоване са 100,00% за три члана у односу на план. </w:t>
      </w:r>
    </w:p>
    <w:p w:rsidR="009D5658" w:rsidRDefault="009D5658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>Накнаде радницима за превоз на одлазак и долазак са посла су остварене 81,94% у односу на план, као и дневнице на службеном путу</w:t>
      </w:r>
      <w:r w:rsidR="006153E9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 88,94% и накнаде трошкова на сл.путу 37,38% .</w:t>
      </w:r>
    </w:p>
    <w:p w:rsidR="006153E9" w:rsidRPr="009D5658" w:rsidRDefault="006153E9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>Солидарна помоћ радницима већа је за 20% од планиране, али она сигурно неће бити реализована на годишњем нивоу од планиране.</w:t>
      </w: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8E481C" w:rsidRPr="006153E9" w:rsidRDefault="006153E9" w:rsidP="008E481C">
      <w:pPr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>Када је динамика запослености у питању, она је  стопостотна на план и у овом кварталу, као и у наредним , и имамо укупно 37 запослених, од тога 34 на неодређено и три радника на одређено.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  <w:lang w:val="sr-Cyrl-RS"/>
        </w:rPr>
        <w:t>КРЕТАЊЕ ЦЕНА ПРОИЗВОДА И УСЛУГА</w:t>
      </w:r>
    </w:p>
    <w:p w:rsidR="006E7C62" w:rsidRPr="006153E9" w:rsidRDefault="006153E9" w:rsidP="008E481C">
      <w:pPr>
        <w:rPr>
          <w:rFonts w:ascii="Times New Roman" w:hAnsi="Times New Roman" w:cs="Times New Roman"/>
          <w:sz w:val="28"/>
          <w:szCs w:val="24"/>
          <w:lang w:val="sr-Cyrl-RS"/>
        </w:rPr>
      </w:pPr>
      <w:r>
        <w:rPr>
          <w:rFonts w:ascii="Times New Roman" w:hAnsi="Times New Roman" w:cs="Times New Roman"/>
          <w:sz w:val="28"/>
          <w:szCs w:val="24"/>
          <w:lang w:val="sr-Cyrl-RS"/>
        </w:rPr>
        <w:t>Цене производа и услуга у 2016. години ће  остати на нивоу цена из претходне године, односно из претходних година.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8B36AF" w:rsidRDefault="00B32BBC" w:rsidP="003A2E7D">
      <w:pPr>
        <w:jc w:val="both"/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Град Шабац је таксу за наплату паркинга сврстао у свој изворни приход и у буџету га приказује и на приходној и расходној страни. Наплату паркинга град је поверио ЈКП Паркинг- Шабац који обавља послове наплате паркинга, свакодневно уплаћујући таксу на рачун града. Град је дужан да за потребе зарада, плаћање рачуна и свих обавеза предузећа врати предузећу </w:t>
      </w:r>
      <w:r w:rsidR="008B36AF">
        <w:rPr>
          <w:rFonts w:ascii="Times New Roman" w:hAnsi="Times New Roman" w:cs="Times New Roman"/>
          <w:i/>
          <w:sz w:val="28"/>
          <w:szCs w:val="24"/>
          <w:lang w:val="sr-Cyrl-RS"/>
        </w:rPr>
        <w:t>наплаћену таксу.</w:t>
      </w:r>
    </w:p>
    <w:p w:rsidR="003A2E7D" w:rsidRPr="00EB2C3E" w:rsidRDefault="008B36AF" w:rsidP="003A2E7D">
      <w:pPr>
        <w:jc w:val="both"/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>У 2015 .години планирана средства су износила 40.000.000 милиона</w:t>
      </w:r>
      <w:r w:rsidR="00EB2C3E">
        <w:rPr>
          <w:rFonts w:ascii="Times New Roman" w:hAnsi="Times New Roman" w:cs="Times New Roman"/>
          <w:i/>
          <w:sz w:val="28"/>
          <w:szCs w:val="24"/>
          <w:lang w:val="sr-Latn-RS"/>
        </w:rPr>
        <w:t xml:space="preserve">, </w:t>
      </w:r>
      <w:r w:rsidR="00EB2C3E">
        <w:rPr>
          <w:rFonts w:ascii="Times New Roman" w:hAnsi="Times New Roman" w:cs="Times New Roman"/>
          <w:i/>
          <w:sz w:val="28"/>
          <w:szCs w:val="24"/>
          <w:lang w:val="sr-Cyrl-RS"/>
        </w:rPr>
        <w:t>а град је пренео 53.368.000 динара с обзиром да је имао дуг из претходног периода и сва та средства су утрошена. Планирана средства за ове намене у 2016.години износе 50.000.000.У првом кварталу ЈКП Паркинг Шабац је на име таксе за паркирање пренео граду 4.268.500 динара</w:t>
      </w:r>
      <w:r w:rsidR="00610719">
        <w:rPr>
          <w:rFonts w:ascii="Times New Roman" w:hAnsi="Times New Roman" w:cs="Times New Roman"/>
          <w:i/>
          <w:sz w:val="28"/>
          <w:szCs w:val="24"/>
          <w:lang w:val="sr-Cyrl-RS"/>
        </w:rPr>
        <w:t>, а град предузећу</w:t>
      </w:r>
      <w:r w:rsidR="00EB2C3E"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 </w:t>
      </w:r>
      <w:r w:rsidR="00610719">
        <w:rPr>
          <w:rFonts w:ascii="Times New Roman" w:hAnsi="Times New Roman" w:cs="Times New Roman"/>
          <w:i/>
          <w:sz w:val="28"/>
          <w:szCs w:val="24"/>
          <w:lang w:val="sr-Cyrl-RS"/>
        </w:rPr>
        <w:t>није вршио пренос , иако је по програму пословања тај износ 12.500.000 динара.</w:t>
      </w:r>
    </w:p>
    <w:p w:rsidR="003A2E7D" w:rsidRDefault="003A2E7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8. СРЕДСТВА ЗА ПОСЕБНЕ НАМЕНЕ</w:t>
      </w:r>
    </w:p>
    <w:p w:rsidR="003A2E7D" w:rsidRPr="00462A7A" w:rsidRDefault="003A2E7D" w:rsidP="003A2E7D">
      <w:pPr>
        <w:jc w:val="both"/>
        <w:rPr>
          <w:rFonts w:ascii="Times New Roman" w:hAnsi="Times New Roman" w:cs="Times New Roman"/>
          <w:i/>
          <w:sz w:val="28"/>
          <w:szCs w:val="24"/>
          <w:lang w:val="sr-Cyrl-RS"/>
        </w:rPr>
      </w:pPr>
    </w:p>
    <w:p w:rsidR="003A2E7D" w:rsidRDefault="006E5222" w:rsidP="003A2E7D">
      <w:pPr>
        <w:jc w:val="both"/>
        <w:rPr>
          <w:rFonts w:ascii="Times New Roman" w:hAnsi="Times New Roman" w:cs="Times New Roman"/>
          <w:i/>
          <w:sz w:val="28"/>
          <w:szCs w:val="24"/>
          <w:lang w:val="sr-Cyrl-RS"/>
        </w:rPr>
      </w:pPr>
      <w:r>
        <w:rPr>
          <w:rFonts w:ascii="Times New Roman" w:hAnsi="Times New Roman" w:cs="Times New Roman"/>
          <w:i/>
          <w:sz w:val="28"/>
          <w:szCs w:val="24"/>
          <w:lang w:val="sr-Cyrl-RS"/>
        </w:rPr>
        <w:t xml:space="preserve">Планирана средства за посебне намене за први квартал су: Спонзорство које је планирано25.000 динара а остварено 45.000 динара, односно 80% више, али сигурно у следећем кварталу а нарочито на годишњем нивоу неће премашити планирани износ. Репрезентација је остварена са 64,41% у односу на план , и на крају Реклама и пропаганда су остварене са 78,72% у односу на план.  </w:t>
      </w:r>
    </w:p>
    <w:p w:rsidR="003A2E7D" w:rsidRDefault="003A2E7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9. ИЗВЕШТАЈ О ИНВЕСТИЦИЈАМА</w:t>
      </w:r>
    </w:p>
    <w:p w:rsidR="00462A7A" w:rsidRDefault="00462A7A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870DED" w:rsidP="003A2E7D">
      <w:pPr>
        <w:jc w:val="both"/>
        <w:rPr>
          <w:rFonts w:ascii="Times New Roman" w:hAnsi="Times New Roman" w:cs="Times New Roman"/>
          <w:sz w:val="28"/>
          <w:szCs w:val="24"/>
          <w:lang w:val="sr-Cyrl-RS"/>
        </w:rPr>
      </w:pPr>
      <w:r>
        <w:rPr>
          <w:rFonts w:ascii="Times New Roman" w:hAnsi="Times New Roman" w:cs="Times New Roman"/>
          <w:sz w:val="28"/>
          <w:szCs w:val="24"/>
          <w:lang w:val="sr-Cyrl-RS"/>
        </w:rPr>
        <w:t>ЈКП Паркинг – Шабац нема инвестиционих активности.</w:t>
      </w:r>
    </w:p>
    <w:p w:rsidR="00870DED" w:rsidRPr="00870DED" w:rsidRDefault="00870DED" w:rsidP="003A2E7D">
      <w:pPr>
        <w:jc w:val="both"/>
        <w:rPr>
          <w:rFonts w:ascii="Times New Roman" w:hAnsi="Times New Roman" w:cs="Times New Roman"/>
          <w:sz w:val="28"/>
          <w:szCs w:val="24"/>
          <w:lang w:val="sr-Cyrl-RS"/>
        </w:rPr>
      </w:pPr>
    </w:p>
    <w:p w:rsidR="008E481C" w:rsidRDefault="003A2E7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93083E" w:rsidRDefault="0093083E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E481C" w:rsidRPr="00462A7A" w:rsidRDefault="00462A7A" w:rsidP="00BF085C">
      <w:pPr>
        <w:rPr>
          <w:rFonts w:ascii="Times New Roman" w:hAnsi="Times New Roman" w:cs="Times New Roman"/>
          <w:sz w:val="28"/>
          <w:szCs w:val="24"/>
          <w:lang w:val="sr-Cyrl-RS"/>
        </w:rPr>
      </w:pPr>
      <w:r w:rsidRPr="00462A7A">
        <w:rPr>
          <w:rFonts w:ascii="Times New Roman" w:hAnsi="Times New Roman" w:cs="Times New Roman"/>
          <w:sz w:val="28"/>
          <w:szCs w:val="24"/>
          <w:lang w:val="sr-Cyrl-RS"/>
        </w:rPr>
        <w:t>Најважније</w:t>
      </w:r>
      <w:r>
        <w:rPr>
          <w:rFonts w:ascii="Times New Roman" w:hAnsi="Times New Roman" w:cs="Times New Roman"/>
          <w:sz w:val="28"/>
          <w:szCs w:val="24"/>
          <w:lang w:val="sr-Cyrl-RS"/>
        </w:rPr>
        <w:t xml:space="preserve">,  уједно и најтеже   је обезбедити да предузеће позитивно  послује и остварује профит. ЈКП Паркинг – Шабац од свог оснивања послује позитивно и такав тренд је задржало све ове године па тако и у првом тромесечју 2016. године. Када погледамо релизацију програма пословања ранијих година, такође и прво тромесечје 2016. године јасно се види да смо </w:t>
      </w:r>
      <w:r>
        <w:rPr>
          <w:rFonts w:ascii="Times New Roman" w:hAnsi="Times New Roman" w:cs="Times New Roman"/>
          <w:sz w:val="28"/>
          <w:szCs w:val="24"/>
          <w:lang w:val="sr-Cyrl-RS"/>
        </w:rPr>
        <w:lastRenderedPageBreak/>
        <w:t>увек реализовали план пословања и знатно га надмашили</w:t>
      </w:r>
      <w:r w:rsidR="0077198D">
        <w:rPr>
          <w:rFonts w:ascii="Times New Roman" w:hAnsi="Times New Roman" w:cs="Times New Roman"/>
          <w:sz w:val="28"/>
          <w:szCs w:val="24"/>
          <w:lang w:val="sr-Cyrl-RS"/>
        </w:rPr>
        <w:t xml:space="preserve"> у остварењу истог. Сматрамо да ћемо овај начин пословања  наставити и у наредном периоду и да  ћемо увек водити рачуна и чинити напоре да наш програм пословања у потпуности остваримо, и по могућности и премашимо. </w:t>
      </w:r>
    </w:p>
    <w:p w:rsidR="00F4195D" w:rsidRP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77198D">
        <w:rPr>
          <w:rFonts w:ascii="Times New Roman" w:hAnsi="Times New Roman" w:cs="Times New Roman"/>
          <w:sz w:val="24"/>
          <w:szCs w:val="24"/>
          <w:lang w:val="sr-Cyrl-RS"/>
        </w:rPr>
        <w:t>: 25.04.2016.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__________________</w:t>
      </w:r>
    </w:p>
    <w:p w:rsidR="003A2E7D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Потпис и печат</w:t>
      </w: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Pr="008D4EFF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6D2" w:rsidRDefault="007556D2" w:rsidP="00F4195D">
      <w:pPr>
        <w:spacing w:after="0" w:line="240" w:lineRule="auto"/>
      </w:pPr>
      <w:r>
        <w:separator/>
      </w:r>
    </w:p>
  </w:endnote>
  <w:endnote w:type="continuationSeparator" w:id="0">
    <w:p w:rsidR="007556D2" w:rsidRDefault="007556D2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E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6D2" w:rsidRDefault="007556D2" w:rsidP="00F4195D">
      <w:pPr>
        <w:spacing w:after="0" w:line="240" w:lineRule="auto"/>
      </w:pPr>
      <w:r>
        <w:separator/>
      </w:r>
    </w:p>
  </w:footnote>
  <w:footnote w:type="continuationSeparator" w:id="0">
    <w:p w:rsidR="007556D2" w:rsidRDefault="007556D2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3A24"/>
    <w:rsid w:val="00170E75"/>
    <w:rsid w:val="001A63B0"/>
    <w:rsid w:val="002543B4"/>
    <w:rsid w:val="00351135"/>
    <w:rsid w:val="003A2E7D"/>
    <w:rsid w:val="003E7638"/>
    <w:rsid w:val="00412D22"/>
    <w:rsid w:val="00433073"/>
    <w:rsid w:val="00462A7A"/>
    <w:rsid w:val="00610719"/>
    <w:rsid w:val="006153E9"/>
    <w:rsid w:val="006D3A01"/>
    <w:rsid w:val="006E5222"/>
    <w:rsid w:val="006E7C62"/>
    <w:rsid w:val="007556D2"/>
    <w:rsid w:val="0077198D"/>
    <w:rsid w:val="00806A3F"/>
    <w:rsid w:val="00830E99"/>
    <w:rsid w:val="008662AB"/>
    <w:rsid w:val="00870DED"/>
    <w:rsid w:val="00873DD1"/>
    <w:rsid w:val="008B36AF"/>
    <w:rsid w:val="008D1399"/>
    <w:rsid w:val="008D4EFF"/>
    <w:rsid w:val="008E481C"/>
    <w:rsid w:val="0093083E"/>
    <w:rsid w:val="00984060"/>
    <w:rsid w:val="009D5658"/>
    <w:rsid w:val="00A1283C"/>
    <w:rsid w:val="00AA4E1B"/>
    <w:rsid w:val="00AA6EDF"/>
    <w:rsid w:val="00B02E60"/>
    <w:rsid w:val="00B32BBC"/>
    <w:rsid w:val="00B6573E"/>
    <w:rsid w:val="00BD6D71"/>
    <w:rsid w:val="00BF085C"/>
    <w:rsid w:val="00CB0EAB"/>
    <w:rsid w:val="00CD061D"/>
    <w:rsid w:val="00CD2949"/>
    <w:rsid w:val="00DA5C39"/>
    <w:rsid w:val="00DE0916"/>
    <w:rsid w:val="00E3639B"/>
    <w:rsid w:val="00E64CF8"/>
    <w:rsid w:val="00E65055"/>
    <w:rsid w:val="00EA1EE8"/>
    <w:rsid w:val="00EB2C3E"/>
    <w:rsid w:val="00EB51B2"/>
    <w:rsid w:val="00F04745"/>
    <w:rsid w:val="00F4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6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Milenko Jankovic</cp:lastModifiedBy>
  <cp:revision>23</cp:revision>
  <cp:lastPrinted>2016-04-21T11:19:00Z</cp:lastPrinted>
  <dcterms:created xsi:type="dcterms:W3CDTF">2016-03-02T12:43:00Z</dcterms:created>
  <dcterms:modified xsi:type="dcterms:W3CDTF">2016-04-25T10:31:00Z</dcterms:modified>
</cp:coreProperties>
</file>